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7DACF" w14:textId="5E95274E" w:rsidR="00E10508" w:rsidRPr="008E7013" w:rsidRDefault="00895F80" w:rsidP="005F2B6E">
      <w:pPr>
        <w:pStyle w:val="ASDEFCONTitle"/>
      </w:pPr>
      <w:r w:rsidRPr="00FA17C2">
        <w:rPr>
          <w:caps w:val="0"/>
        </w:rPr>
        <w:t>SECURITY CLASSIFICATION AND CATEGORISATION GUIDE</w:t>
      </w:r>
      <w:r w:rsidRPr="008E7013">
        <w:rPr>
          <w:caps w:val="0"/>
        </w:rPr>
        <w:t xml:space="preserve"> (OPTIONAL)</w:t>
      </w:r>
    </w:p>
    <w:p w14:paraId="18D1EEE0" w14:textId="09FB6AB2" w:rsidR="00726499" w:rsidRPr="00726499" w:rsidRDefault="005F0E52" w:rsidP="005F2B6E">
      <w:pPr>
        <w:pStyle w:val="NoteToDrafters-ASDEFCON"/>
      </w:pPr>
      <w:r>
        <w:t xml:space="preserve">Note to drafters:  </w:t>
      </w:r>
      <w:r w:rsidR="00EB6B9A">
        <w:t>A Security Classification and Categorisation Guide</w:t>
      </w:r>
      <w:r>
        <w:t xml:space="preserve"> </w:t>
      </w:r>
      <w:r w:rsidR="00EB6B9A">
        <w:t>(</w:t>
      </w:r>
      <w:r>
        <w:t>SCCG</w:t>
      </w:r>
      <w:r w:rsidR="00EB6B9A">
        <w:t>)</w:t>
      </w:r>
      <w:r>
        <w:t xml:space="preserve"> </w:t>
      </w:r>
      <w:r w:rsidR="00726499" w:rsidRPr="00726499">
        <w:t>is to be included where the procurement involves classified information</w:t>
      </w:r>
      <w:r w:rsidR="0046483B">
        <w:t>,</w:t>
      </w:r>
      <w:r w:rsidR="00726499" w:rsidRPr="00726499">
        <w:t xml:space="preserve"> security-protected assets</w:t>
      </w:r>
      <w:r w:rsidR="0046483B">
        <w:t>, or the procurement is for a Software-dependent system</w:t>
      </w:r>
      <w:r w:rsidR="00726499" w:rsidRPr="00726499">
        <w:t>.</w:t>
      </w:r>
    </w:p>
    <w:p w14:paraId="48C5B947" w14:textId="4D3A794C" w:rsidR="00DE3E10" w:rsidRPr="00900265" w:rsidRDefault="00726499">
      <w:pPr>
        <w:pStyle w:val="NoteToDrafters-ASDEFCON"/>
      </w:pPr>
      <w:r w:rsidRPr="00726499">
        <w:t xml:space="preserve">For information on developing a SCCG refer to </w:t>
      </w:r>
      <w:r w:rsidR="002332EF" w:rsidRPr="00254109">
        <w:t xml:space="preserve">the </w:t>
      </w:r>
      <w:r w:rsidR="00F21E4F" w:rsidRPr="00F73365">
        <w:t>Directorate of Security Assurance (</w:t>
      </w:r>
      <w:proofErr w:type="spellStart"/>
      <w:r w:rsidR="00F21E4F" w:rsidRPr="00F73365">
        <w:t>DoSA</w:t>
      </w:r>
      <w:proofErr w:type="spellEnd"/>
      <w:r w:rsidR="00F21E4F" w:rsidRPr="00F73365">
        <w:t>)</w:t>
      </w:r>
      <w:r w:rsidR="00F21E4F">
        <w:t xml:space="preserve"> </w:t>
      </w:r>
      <w:r w:rsidR="00AB3AE5" w:rsidRPr="00AB3AE5">
        <w:t>guidance on Business Impact Levels Guidelines at:</w:t>
      </w:r>
    </w:p>
    <w:p w14:paraId="3271AF1F" w14:textId="574C40FC" w:rsidR="001A0F52" w:rsidRPr="005F1713" w:rsidRDefault="00F21E4F" w:rsidP="001A0F52">
      <w:pPr>
        <w:pStyle w:val="NoteToDraftersBullets-ASDEFCON"/>
        <w:rPr>
          <w:rStyle w:val="Hyperlink"/>
          <w:color w:val="FFFFFF"/>
        </w:rPr>
      </w:pPr>
      <w:hyperlink r:id="rId7" w:history="1">
        <w:r w:rsidRPr="00017ED0">
          <w:rPr>
            <w:rStyle w:val="Hyperlink"/>
          </w:rPr>
          <w:t>https://dpeintranet-seg.defence.gov.au/guidance-compliance/security-management/policy-advice/project-security</w:t>
        </w:r>
      </w:hyperlink>
      <w:r w:rsidR="00A12506" w:rsidRPr="00900265">
        <w:t>.</w:t>
      </w:r>
    </w:p>
    <w:p w14:paraId="12E68456" w14:textId="2365DE5D" w:rsidR="00726499" w:rsidRPr="00900265" w:rsidRDefault="00900265" w:rsidP="00900265">
      <w:pPr>
        <w:pStyle w:val="NoteToDrafters-ASDEFCON"/>
      </w:pPr>
      <w:r>
        <w:t>A</w:t>
      </w:r>
      <w:r w:rsidR="00AB3AE5" w:rsidRPr="00AB3AE5">
        <w:t>nd</w:t>
      </w:r>
      <w:r>
        <w:t>,</w:t>
      </w:r>
      <w:r w:rsidR="00AB3AE5" w:rsidRPr="00AB3AE5">
        <w:t xml:space="preserve"> contact the Project Security Team at</w:t>
      </w:r>
      <w:r>
        <w:t xml:space="preserve">: </w:t>
      </w:r>
      <w:hyperlink r:id="rId8" w:history="1">
        <w:r w:rsidR="00AB3AE5" w:rsidRPr="00900265">
          <w:rPr>
            <w:color w:val="0000FF"/>
            <w:u w:val="single"/>
          </w:rPr>
          <w:t>DSA.ProjectSecurity@defence.gov.au</w:t>
        </w:r>
      </w:hyperlink>
      <w:r w:rsidR="00AB3AE5" w:rsidRPr="00900265">
        <w:t>.</w:t>
      </w:r>
    </w:p>
    <w:p w14:paraId="306F9D9A" w14:textId="16104EF5" w:rsidR="00726499" w:rsidRPr="004D1CEB" w:rsidRDefault="00C34397" w:rsidP="00726499">
      <w:pPr>
        <w:rPr>
          <w:b/>
        </w:rPr>
      </w:pPr>
      <w:r w:rsidRPr="004D1CEB">
        <w:rPr>
          <w:b/>
        </w:rPr>
        <w:fldChar w:fldCharType="begin">
          <w:ffData>
            <w:name w:val=""/>
            <w:enabled/>
            <w:calcOnExit w:val="0"/>
            <w:textInput>
              <w:default w:val="[…DRAFTERS TO INSERT SECURITY CLASSIFICATION GRADING DOCUMENT PRIOR TO RELEASE OF RFT…]"/>
            </w:textInput>
          </w:ffData>
        </w:fldChar>
      </w:r>
      <w:r w:rsidRPr="004D1CEB">
        <w:rPr>
          <w:b/>
        </w:rPr>
        <w:instrText xml:space="preserve"> FORMTEXT </w:instrText>
      </w:r>
      <w:r w:rsidRPr="004D1CEB">
        <w:rPr>
          <w:b/>
        </w:rPr>
      </w:r>
      <w:r w:rsidRPr="004D1CEB">
        <w:rPr>
          <w:b/>
        </w:rPr>
        <w:fldChar w:fldCharType="separate"/>
      </w:r>
      <w:r w:rsidRPr="004D1CEB">
        <w:rPr>
          <w:b/>
          <w:noProof/>
        </w:rPr>
        <w:t>[…DRAFTERS TO INSERT SECURITY CLASSIFICATION GRADING DOCUMENT PRIOR TO RELEASE OF RFT…]</w:t>
      </w:r>
      <w:r w:rsidRPr="004D1CEB">
        <w:rPr>
          <w:b/>
        </w:rPr>
        <w:fldChar w:fldCharType="end"/>
      </w:r>
      <w:bookmarkStart w:id="0" w:name="_GoBack"/>
      <w:bookmarkEnd w:id="0"/>
    </w:p>
    <w:sectPr w:rsidR="00726499" w:rsidRPr="004D1CEB" w:rsidSect="00F21E4F">
      <w:headerReference w:type="default" r:id="rId9"/>
      <w:footerReference w:type="default" r:id="rId10"/>
      <w:pgSz w:w="11907" w:h="16840" w:code="9"/>
      <w:pgMar w:top="1304" w:right="1418" w:bottom="907" w:left="1418" w:header="567" w:footer="567" w:gutter="0"/>
      <w:paperSrc w:first="257" w:other="25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DAEFB" w14:textId="77777777" w:rsidR="00FD43FA" w:rsidRDefault="00FD43FA">
      <w:r>
        <w:separator/>
      </w:r>
    </w:p>
  </w:endnote>
  <w:endnote w:type="continuationSeparator" w:id="0">
    <w:p w14:paraId="01F0D752" w14:textId="77777777" w:rsidR="00FD43FA" w:rsidRDefault="00FD4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887627" w:rsidRPr="00EB6F61" w14:paraId="2F0E0BE0" w14:textId="77777777" w:rsidTr="00887627">
      <w:tc>
        <w:tcPr>
          <w:tcW w:w="2500" w:type="pct"/>
        </w:tcPr>
        <w:p w14:paraId="68DD5E2A" w14:textId="0AB1D730" w:rsidR="00887627" w:rsidRDefault="00751F4F" w:rsidP="00887627">
          <w:pPr>
            <w:pStyle w:val="ASDEFCONHeaderFooterLeft"/>
          </w:pPr>
          <w:fldSimple w:instr=" DOCPROPERTY Footer_Left ">
            <w:r w:rsidR="00AC65DC">
              <w:t>Attachment to Draft Conditions of Contract</w:t>
            </w:r>
          </w:fldSimple>
          <w:r w:rsidR="00887627">
            <w:t xml:space="preserve"> (</w:t>
          </w:r>
          <w:fldSimple w:instr=" DOCPROPERTY Version ">
            <w:r w:rsidR="00AC65DC">
              <w:t>V5.4</w:t>
            </w:r>
          </w:fldSimple>
          <w:r w:rsidR="00887627">
            <w:t>)</w:t>
          </w:r>
        </w:p>
      </w:tc>
      <w:tc>
        <w:tcPr>
          <w:tcW w:w="2500" w:type="pct"/>
        </w:tcPr>
        <w:p w14:paraId="0F724D59" w14:textId="4EC35D6A" w:rsidR="00887627" w:rsidRPr="00EB6F61" w:rsidRDefault="00CC5653" w:rsidP="00EB6F61">
          <w:pPr>
            <w:pStyle w:val="ASDEFCONHeaderFooterRight"/>
          </w:pPr>
          <w:r w:rsidRPr="00EB6F61">
            <w:t>J-</w:t>
          </w:r>
          <w:r w:rsidRPr="00EB6F61">
            <w:rPr>
              <w:rStyle w:val="PageNumber"/>
              <w:szCs w:val="18"/>
            </w:rPr>
            <w:fldChar w:fldCharType="begin"/>
          </w:r>
          <w:r w:rsidRPr="00EB6F61">
            <w:rPr>
              <w:rStyle w:val="PageNumber"/>
              <w:szCs w:val="18"/>
            </w:rPr>
            <w:instrText xml:space="preserve"> PAGE </w:instrText>
          </w:r>
          <w:r w:rsidRPr="00EB6F61">
            <w:rPr>
              <w:rStyle w:val="PageNumber"/>
              <w:szCs w:val="18"/>
            </w:rPr>
            <w:fldChar w:fldCharType="separate"/>
          </w:r>
          <w:r w:rsidR="004D1CEB">
            <w:rPr>
              <w:rStyle w:val="PageNumber"/>
              <w:noProof/>
              <w:szCs w:val="18"/>
            </w:rPr>
            <w:t>1</w:t>
          </w:r>
          <w:r w:rsidRPr="00EB6F61">
            <w:rPr>
              <w:rStyle w:val="PageNumber"/>
              <w:szCs w:val="18"/>
            </w:rPr>
            <w:fldChar w:fldCharType="end"/>
          </w:r>
        </w:p>
      </w:tc>
    </w:tr>
    <w:tr w:rsidR="00887627" w14:paraId="62A0A12B" w14:textId="77777777" w:rsidTr="00887627">
      <w:tc>
        <w:tcPr>
          <w:tcW w:w="5000" w:type="pct"/>
          <w:gridSpan w:val="2"/>
        </w:tcPr>
        <w:p w14:paraId="48EA6139" w14:textId="241A1549" w:rsidR="00887627" w:rsidRDefault="00751F4F" w:rsidP="00887627">
          <w:pPr>
            <w:pStyle w:val="ASDEFCONHeaderFooterClassification"/>
          </w:pPr>
          <w:fldSimple w:instr=" DOCPROPERTY Classification ">
            <w:r w:rsidR="00AC65DC">
              <w:t>OFFICIAL</w:t>
            </w:r>
          </w:fldSimple>
        </w:p>
      </w:tc>
    </w:tr>
  </w:tbl>
  <w:p w14:paraId="4753EA2D" w14:textId="77777777" w:rsidR="005F0E52" w:rsidRPr="00887627" w:rsidRDefault="005F0E52" w:rsidP="00887627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E1408" w14:textId="77777777" w:rsidR="00FD43FA" w:rsidRDefault="00FD43FA">
      <w:r>
        <w:separator/>
      </w:r>
    </w:p>
  </w:footnote>
  <w:footnote w:type="continuationSeparator" w:id="0">
    <w:p w14:paraId="3AE17ACC" w14:textId="77777777" w:rsidR="00FD43FA" w:rsidRDefault="00FD4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887627" w14:paraId="46019C49" w14:textId="77777777" w:rsidTr="00887627">
      <w:tc>
        <w:tcPr>
          <w:tcW w:w="5000" w:type="pct"/>
          <w:gridSpan w:val="2"/>
        </w:tcPr>
        <w:p w14:paraId="72ABDB1B" w14:textId="79AA2E2C" w:rsidR="00887627" w:rsidRDefault="00751F4F" w:rsidP="00887627">
          <w:pPr>
            <w:pStyle w:val="ASDEFCONHeaderFooterClassification"/>
          </w:pPr>
          <w:fldSimple w:instr=" DOCPROPERTY Classification ">
            <w:r w:rsidR="000F5062">
              <w:t>OFFICIAL</w:t>
            </w:r>
          </w:fldSimple>
        </w:p>
      </w:tc>
    </w:tr>
    <w:tr w:rsidR="00887627" w14:paraId="14D9EE1C" w14:textId="77777777" w:rsidTr="00887627">
      <w:tc>
        <w:tcPr>
          <w:tcW w:w="2500" w:type="pct"/>
        </w:tcPr>
        <w:p w14:paraId="46D57190" w14:textId="56B814C9" w:rsidR="00887627" w:rsidRDefault="00751F4F" w:rsidP="00887627">
          <w:pPr>
            <w:pStyle w:val="ASDEFCONHeaderFooterLeft"/>
          </w:pPr>
          <w:fldSimple w:instr=" DOCPROPERTY Header_Left ">
            <w:r w:rsidR="000F5062">
              <w:t>ASDEFCON (Strategic Materiel)</w:t>
            </w:r>
          </w:fldSimple>
        </w:p>
      </w:tc>
      <w:tc>
        <w:tcPr>
          <w:tcW w:w="2500" w:type="pct"/>
        </w:tcPr>
        <w:p w14:paraId="05728160" w14:textId="46DF5353" w:rsidR="00887627" w:rsidRDefault="00751F4F" w:rsidP="00887627">
          <w:pPr>
            <w:pStyle w:val="ASDEFCONHeaderFooterRight"/>
          </w:pPr>
          <w:fldSimple w:instr=" DOCPROPERTY Header_Right ">
            <w:r w:rsidR="000F5062">
              <w:t>PART 2</w:t>
            </w:r>
          </w:fldSimple>
        </w:p>
      </w:tc>
    </w:tr>
  </w:tbl>
  <w:p w14:paraId="07905E6C" w14:textId="77777777" w:rsidR="00887627" w:rsidRPr="00755DEB" w:rsidRDefault="00887627" w:rsidP="00211DAA">
    <w:pPr>
      <w:pStyle w:val="ASDEFCONTitle"/>
    </w:pPr>
    <w:r w:rsidRPr="008E7013">
      <w:t>ATTACHMENT 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8F07F1D"/>
    <w:multiLevelType w:val="hybridMultilevel"/>
    <w:tmpl w:val="3230E174"/>
    <w:lvl w:ilvl="0" w:tplc="0DD4C05A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EC3EC0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3C7A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5602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C62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F2C3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7CB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DC85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62A4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4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7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18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19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20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2"/>
  </w:num>
  <w:num w:numId="9">
    <w:abstractNumId w:val="14"/>
  </w:num>
  <w:num w:numId="10">
    <w:abstractNumId w:val="25"/>
  </w:num>
  <w:num w:numId="11">
    <w:abstractNumId w:val="8"/>
  </w:num>
  <w:num w:numId="12">
    <w:abstractNumId w:val="11"/>
  </w:num>
  <w:num w:numId="13">
    <w:abstractNumId w:val="26"/>
  </w:num>
  <w:num w:numId="14">
    <w:abstractNumId w:val="5"/>
  </w:num>
  <w:num w:numId="15">
    <w:abstractNumId w:val="4"/>
  </w:num>
  <w:num w:numId="16">
    <w:abstractNumId w:val="1"/>
  </w:num>
  <w:num w:numId="17">
    <w:abstractNumId w:val="2"/>
  </w:num>
  <w:num w:numId="18">
    <w:abstractNumId w:val="9"/>
  </w:num>
  <w:num w:numId="19">
    <w:abstractNumId w:val="0"/>
  </w:num>
  <w:num w:numId="20">
    <w:abstractNumId w:val="16"/>
  </w:num>
  <w:num w:numId="21">
    <w:abstractNumId w:val="23"/>
  </w:num>
  <w:num w:numId="22">
    <w:abstractNumId w:val="21"/>
  </w:num>
  <w:num w:numId="23">
    <w:abstractNumId w:val="12"/>
  </w:num>
  <w:num w:numId="24">
    <w:abstractNumId w:val="15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24"/>
  </w:num>
  <w:num w:numId="28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41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1E8"/>
    <w:rsid w:val="00032223"/>
    <w:rsid w:val="0004381E"/>
    <w:rsid w:val="000520B5"/>
    <w:rsid w:val="000F5062"/>
    <w:rsid w:val="00136753"/>
    <w:rsid w:val="0015187F"/>
    <w:rsid w:val="00151AD4"/>
    <w:rsid w:val="0017438A"/>
    <w:rsid w:val="001A0F52"/>
    <w:rsid w:val="001D4CC2"/>
    <w:rsid w:val="00211DAA"/>
    <w:rsid w:val="002332EF"/>
    <w:rsid w:val="00254109"/>
    <w:rsid w:val="002561A4"/>
    <w:rsid w:val="00281F37"/>
    <w:rsid w:val="00293C46"/>
    <w:rsid w:val="0029787B"/>
    <w:rsid w:val="002C41E8"/>
    <w:rsid w:val="002D4FC2"/>
    <w:rsid w:val="002D674E"/>
    <w:rsid w:val="003141AC"/>
    <w:rsid w:val="003D4364"/>
    <w:rsid w:val="0040500E"/>
    <w:rsid w:val="00415798"/>
    <w:rsid w:val="0046483B"/>
    <w:rsid w:val="0047487A"/>
    <w:rsid w:val="004811B0"/>
    <w:rsid w:val="004D1CEB"/>
    <w:rsid w:val="004E6691"/>
    <w:rsid w:val="005446CD"/>
    <w:rsid w:val="00592AF3"/>
    <w:rsid w:val="005D42C2"/>
    <w:rsid w:val="005F0E52"/>
    <w:rsid w:val="005F2B6E"/>
    <w:rsid w:val="006648A6"/>
    <w:rsid w:val="006F4827"/>
    <w:rsid w:val="00726499"/>
    <w:rsid w:val="00751F4F"/>
    <w:rsid w:val="00755DEB"/>
    <w:rsid w:val="0077562F"/>
    <w:rsid w:val="007757B9"/>
    <w:rsid w:val="00776414"/>
    <w:rsid w:val="007C37AF"/>
    <w:rsid w:val="008273DD"/>
    <w:rsid w:val="008400A0"/>
    <w:rsid w:val="00887627"/>
    <w:rsid w:val="00895F80"/>
    <w:rsid w:val="008A2B55"/>
    <w:rsid w:val="008A4B5F"/>
    <w:rsid w:val="008B1AB8"/>
    <w:rsid w:val="008C3784"/>
    <w:rsid w:val="008E7013"/>
    <w:rsid w:val="008F21BC"/>
    <w:rsid w:val="00900265"/>
    <w:rsid w:val="009034DC"/>
    <w:rsid w:val="00933E22"/>
    <w:rsid w:val="009839A9"/>
    <w:rsid w:val="00990A8E"/>
    <w:rsid w:val="009A4155"/>
    <w:rsid w:val="009C0F63"/>
    <w:rsid w:val="009F1B63"/>
    <w:rsid w:val="00A12506"/>
    <w:rsid w:val="00A25FA2"/>
    <w:rsid w:val="00A5379D"/>
    <w:rsid w:val="00A83AC9"/>
    <w:rsid w:val="00AB3AE5"/>
    <w:rsid w:val="00AB7270"/>
    <w:rsid w:val="00AC228D"/>
    <w:rsid w:val="00AC65DC"/>
    <w:rsid w:val="00AE16A6"/>
    <w:rsid w:val="00AE3AF4"/>
    <w:rsid w:val="00B43995"/>
    <w:rsid w:val="00BA4FC3"/>
    <w:rsid w:val="00BB50EC"/>
    <w:rsid w:val="00BC364F"/>
    <w:rsid w:val="00BD36E3"/>
    <w:rsid w:val="00C04214"/>
    <w:rsid w:val="00C34397"/>
    <w:rsid w:val="00C41422"/>
    <w:rsid w:val="00C6212D"/>
    <w:rsid w:val="00C86537"/>
    <w:rsid w:val="00CB5CCB"/>
    <w:rsid w:val="00CC5653"/>
    <w:rsid w:val="00CE6623"/>
    <w:rsid w:val="00D35261"/>
    <w:rsid w:val="00D44EB6"/>
    <w:rsid w:val="00D55FBE"/>
    <w:rsid w:val="00D64895"/>
    <w:rsid w:val="00DB551C"/>
    <w:rsid w:val="00DC67F1"/>
    <w:rsid w:val="00DE3E10"/>
    <w:rsid w:val="00DE5B3B"/>
    <w:rsid w:val="00DF440F"/>
    <w:rsid w:val="00E10508"/>
    <w:rsid w:val="00E14FFE"/>
    <w:rsid w:val="00E51944"/>
    <w:rsid w:val="00E56540"/>
    <w:rsid w:val="00E942AA"/>
    <w:rsid w:val="00EB6B9A"/>
    <w:rsid w:val="00EB6F61"/>
    <w:rsid w:val="00EC6D1F"/>
    <w:rsid w:val="00EE2FD7"/>
    <w:rsid w:val="00EF3156"/>
    <w:rsid w:val="00EF3816"/>
    <w:rsid w:val="00F21E4F"/>
    <w:rsid w:val="00F428C7"/>
    <w:rsid w:val="00F75C34"/>
    <w:rsid w:val="00F775B2"/>
    <w:rsid w:val="00F82194"/>
    <w:rsid w:val="00F87785"/>
    <w:rsid w:val="00FA00A9"/>
    <w:rsid w:val="00FA17C2"/>
    <w:rsid w:val="00FC523B"/>
    <w:rsid w:val="00FD43FA"/>
    <w:rsid w:val="00FE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DFE4F5"/>
  <w15:docId w15:val="{ECFBA589-591F-46E7-977A-A529D3204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CEB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4D1CEB"/>
    <w:pPr>
      <w:keepNext/>
      <w:numPr>
        <w:numId w:val="2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4D1CE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D42C2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5D42C2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2561A4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2561A4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2561A4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2561A4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2561A4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4D1C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1CEB"/>
  </w:style>
  <w:style w:type="paragraph" w:styleId="TOC1">
    <w:name w:val="toc 1"/>
    <w:next w:val="ASDEFCONNormal"/>
    <w:autoRedefine/>
    <w:uiPriority w:val="39"/>
    <w:rsid w:val="004D1CEB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4D1CEB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4D1CEB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4D1CEB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4D1CEB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4D1CEB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4D1CEB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4D1CEB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4D1CEB"/>
    <w:pPr>
      <w:spacing w:after="100"/>
      <w:ind w:left="1600"/>
    </w:p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paragraph" w:styleId="BalloonText">
    <w:name w:val="Balloon Text"/>
    <w:basedOn w:val="Normal"/>
    <w:autoRedefine/>
    <w:rsid w:val="002332EF"/>
    <w:rPr>
      <w:rFonts w:ascii="Times New Roman" w:hAnsi="Times New Roman"/>
      <w:sz w:val="24"/>
      <w:szCs w:val="20"/>
    </w:rPr>
  </w:style>
  <w:style w:type="table" w:styleId="TableGrid">
    <w:name w:val="Table Grid"/>
    <w:basedOn w:val="TableNormal"/>
    <w:rsid w:val="002561A4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2561A4"/>
  </w:style>
  <w:style w:type="paragraph" w:customStyle="1" w:styleId="Style1">
    <w:name w:val="Style1"/>
    <w:basedOn w:val="Heading4"/>
    <w:rsid w:val="002561A4"/>
    <w:rPr>
      <w:b w:val="0"/>
    </w:rPr>
  </w:style>
  <w:style w:type="paragraph" w:styleId="EndnoteText">
    <w:name w:val="endnote text"/>
    <w:basedOn w:val="Normal"/>
    <w:semiHidden/>
    <w:rsid w:val="002561A4"/>
    <w:rPr>
      <w:szCs w:val="20"/>
    </w:rPr>
  </w:style>
  <w:style w:type="paragraph" w:styleId="Header">
    <w:name w:val="header"/>
    <w:basedOn w:val="Normal"/>
    <w:rsid w:val="00592AF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92AF3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592A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92AF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592AF3"/>
    <w:rPr>
      <w:b/>
      <w:bCs/>
    </w:rPr>
  </w:style>
  <w:style w:type="paragraph" w:customStyle="1" w:styleId="COTCOCLV2-ASDEFCON">
    <w:name w:val="COT/COC LV2 - ASDEFCON"/>
    <w:basedOn w:val="ASDEFCONNormal"/>
    <w:next w:val="COTCOCLV3-ASDEFCON"/>
    <w:rsid w:val="004D1CEB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4D1CEB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4D1CEB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4D1CEB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link w:val="COTCOCLV1-ASDEFCONChar"/>
    <w:rsid w:val="004D1CEB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4D1CEB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4D1CEB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4D1CEB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4D1CEB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link w:val="NoteToDrafters-ASDEFCONChar"/>
    <w:rsid w:val="004D1CEB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4D1CEB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4D1CEB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4D1CEB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4D1CEB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4D1CEB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4D1CEB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4D1CEB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4D1CEB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4D1CEB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4D1CEB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4D1CEB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4D1CEB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4D1CEB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4D1CEB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4D1CEB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4D1CEB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4D1CEB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4D1CEB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4D1CEB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4D1CEB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4D1CEB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4D1CEB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4D1CEB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4D1CEB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4D1CEB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4D1CEB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4D1CEB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4D1CEB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4D1CEB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4D1CEB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4D1CEB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4D1CEB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4D1CE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4D1CEB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4D1CE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4D1CEB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4D1CEB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4D1CEB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4D1CEB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4D1CEB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4D1CEB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4D1CEB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4D1CEB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4D1CEB"/>
    <w:rPr>
      <w:szCs w:val="20"/>
    </w:rPr>
  </w:style>
  <w:style w:type="paragraph" w:customStyle="1" w:styleId="ASDEFCONTextBlock">
    <w:name w:val="ASDEFCON TextBlock"/>
    <w:basedOn w:val="ASDEFCONNormal"/>
    <w:qFormat/>
    <w:rsid w:val="004D1CEB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4D1CEB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4D1CEB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4D1CEB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4D1CEB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4D1CEB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4D1CEB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4D1CEB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4D1CEB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4D1CEB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4D1CEB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4D1CEB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4D1CEB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4D1CEB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4D1CEB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4D1CEB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4D1CEB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4D1CEB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4D1CEB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4D1CEB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4D1CEB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4D1CEB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4D1CEB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4D1CEB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4D1CEB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4D1CEB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4D1CEB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4D1CEB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4D1CEB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4D1CEB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4D1CEB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4D1CEB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4D1CEB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4D1CEB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4D1CEB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4D1CEB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4D1CEB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4D1CEB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4D1CEB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4D1CEB"/>
    <w:pPr>
      <w:numPr>
        <w:ilvl w:val="1"/>
        <w:numId w:val="21"/>
      </w:numPr>
    </w:pPr>
  </w:style>
  <w:style w:type="character" w:styleId="PageNumber">
    <w:name w:val="page number"/>
    <w:basedOn w:val="DefaultParagraphFont"/>
    <w:rsid w:val="00CC5653"/>
  </w:style>
  <w:style w:type="character" w:customStyle="1" w:styleId="Heading2Char">
    <w:name w:val="Heading 2 Char"/>
    <w:link w:val="Heading2"/>
    <w:rsid w:val="004D1CEB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4D1CEB"/>
    <w:rPr>
      <w:color w:val="0000FF"/>
      <w:u w:val="single"/>
    </w:rPr>
  </w:style>
  <w:style w:type="paragraph" w:customStyle="1" w:styleId="ASDEFCONList">
    <w:name w:val="ASDEFCON List"/>
    <w:basedOn w:val="ASDEFCONNormal"/>
    <w:qFormat/>
    <w:rsid w:val="004D1CEB"/>
    <w:pPr>
      <w:numPr>
        <w:numId w:val="23"/>
      </w:numPr>
    </w:pPr>
  </w:style>
  <w:style w:type="character" w:customStyle="1" w:styleId="NoteToDrafters-ASDEFCONChar">
    <w:name w:val="Note To Drafters - ASDEFCON Char"/>
    <w:link w:val="NoteToDrafters-ASDEFCON"/>
    <w:rsid w:val="002332EF"/>
    <w:rPr>
      <w:rFonts w:ascii="Arial" w:hAnsi="Arial"/>
      <w:b/>
      <w:i/>
      <w:color w:val="FFFFFF"/>
      <w:szCs w:val="40"/>
      <w:shd w:val="clear" w:color="auto" w:fill="00000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1422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Heading1Char">
    <w:name w:val="Heading 1 Char"/>
    <w:link w:val="Heading1"/>
    <w:rsid w:val="00AC65DC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D42C2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5D42C2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5D42C2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5D42C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D42C2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5D42C2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5D42C2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5D42C2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5D42C2"/>
    <w:pPr>
      <w:spacing w:after="0"/>
      <w:ind w:left="720"/>
    </w:pPr>
  </w:style>
  <w:style w:type="paragraph" w:customStyle="1" w:styleId="Bullet2">
    <w:name w:val="Bullet 2"/>
    <w:basedOn w:val="Normal"/>
    <w:rsid w:val="005D42C2"/>
    <w:pPr>
      <w:numPr>
        <w:numId w:val="24"/>
      </w:numPr>
      <w:tabs>
        <w:tab w:val="left" w:pos="1134"/>
        <w:tab w:val="left" w:pos="1701"/>
      </w:tabs>
      <w:contextualSpacing/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1A0F52"/>
    <w:rPr>
      <w:rFonts w:ascii="Arial" w:hAnsi="Arial"/>
    </w:rPr>
  </w:style>
  <w:style w:type="character" w:styleId="FollowedHyperlink">
    <w:name w:val="FollowedHyperlink"/>
    <w:basedOn w:val="DefaultParagraphFont"/>
    <w:semiHidden/>
    <w:unhideWhenUsed/>
    <w:rsid w:val="00F21E4F"/>
    <w:rPr>
      <w:color w:val="800080" w:themeColor="followedHyperlink"/>
      <w:u w:val="single"/>
    </w:rPr>
  </w:style>
  <w:style w:type="character" w:customStyle="1" w:styleId="COTCOCLV1-ASDEFCONChar">
    <w:name w:val="COT/COC LV1 - ASDEFCON Char"/>
    <w:link w:val="COTCOCLV1-ASDEFCON"/>
    <w:rsid w:val="00136753"/>
    <w:rPr>
      <w:rFonts w:ascii="Arial" w:hAnsi="Arial"/>
      <w:b/>
      <w:caps/>
      <w:color w:val="000000"/>
      <w:szCs w:val="40"/>
    </w:rPr>
  </w:style>
  <w:style w:type="paragraph" w:customStyle="1" w:styleId="ATTANNLV5-ASDEFCON">
    <w:name w:val="ATT/ANN LV5 - ASDEFCON"/>
    <w:basedOn w:val="ATTANNLV4-ASDEFCON"/>
    <w:qFormat/>
    <w:rsid w:val="00136753"/>
    <w:pPr>
      <w:numPr>
        <w:ilvl w:val="0"/>
        <w:numId w:val="0"/>
      </w:numPr>
      <w:tabs>
        <w:tab w:val="num" w:pos="1985"/>
      </w:tabs>
      <w:ind w:left="2268" w:hanging="2268"/>
    </w:pPr>
  </w:style>
  <w:style w:type="paragraph" w:styleId="Revision">
    <w:name w:val="Revision"/>
    <w:hidden/>
    <w:uiPriority w:val="99"/>
    <w:semiHidden/>
    <w:rsid w:val="00136753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A.ProjectSecurity@defence.gov.a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peintranet-seg.defence.gov.au/guidance-compliance/security-management/policy-advice/project-securit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38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Security Classification and Categorisation Guide</vt:lpstr>
    </vt:vector>
  </TitlesOfParts>
  <Manager>CASG</Manager>
  <Company>Defence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Security Classification and Categorisation Guide</dc:title>
  <dc:subject>ASDEFCON</dc:subject>
  <dc:creator>ASDEFCON and Contracting Initiatives</dc:creator>
  <cp:keywords>Security, SCCG, Security Classification and Categorisation Guide</cp:keywords>
  <dc:description/>
  <cp:lastModifiedBy>ACI-AP</cp:lastModifiedBy>
  <cp:revision>32</cp:revision>
  <cp:lastPrinted>2016-09-08T04:44:00Z</cp:lastPrinted>
  <dcterms:created xsi:type="dcterms:W3CDTF">2018-04-03T03:52:00Z</dcterms:created>
  <dcterms:modified xsi:type="dcterms:W3CDTF">2026-06-16T02:53:00Z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BM84570040</vt:lpwstr>
  </property>
  <property fmtid="{D5CDD505-2E9C-101B-9397-08002B2CF9AE}" pid="4" name="Objective-Title">
    <vt:lpwstr>032_SMV5.4_CATTJ_Security Classification And Categorisation Guide</vt:lpwstr>
  </property>
  <property fmtid="{D5CDD505-2E9C-101B-9397-08002B2CF9AE}" pid="5" name="Objective-Comment">
    <vt:lpwstr/>
  </property>
  <property fmtid="{D5CDD505-2E9C-101B-9397-08002B2CF9AE}" pid="6" name="Objective-CreationStamp">
    <vt:filetime>2024-12-12T03:39:59Z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2026-06-02T05:26:28Z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1.12</vt:lpwstr>
  </property>
  <property fmtid="{D5CDD505-2E9C-101B-9397-08002B2CF9AE}" pid="16" name="Objective-VersionNumber">
    <vt:i4>13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